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Y="1"/>
        <w:tblOverlap w:val="never"/>
        <w:tblW w:w="612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18" w:space="0" w:color="auto"/>
          <w:right w:val="single" w:sz="4" w:space="0" w:color="FFFFFF" w:themeColor="background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F05230" w:rsidRPr="00980492" w14:paraId="6108761C" w14:textId="77777777" w:rsidTr="00013B43">
        <w:trPr>
          <w:trHeight w:hRule="exact" w:val="1389"/>
        </w:trPr>
        <w:tc>
          <w:tcPr>
            <w:tcW w:w="6124" w:type="dxa"/>
            <w:shd w:val="clear" w:color="auto" w:fill="auto"/>
            <w:vAlign w:val="bottom"/>
          </w:tcPr>
          <w:p w14:paraId="2AC84B96" w14:textId="77777777" w:rsidR="00F05230" w:rsidRPr="00980492" w:rsidRDefault="00D53648" w:rsidP="00F05230">
            <w:pPr>
              <w:spacing w:after="60"/>
              <w:rPr>
                <w:rFonts w:ascii="PKO Bank Polski" w:hAnsi="PKO Bank Polski"/>
                <w:sz w:val="22"/>
                <w:szCs w:val="22"/>
              </w:rPr>
            </w:pPr>
            <w:r>
              <w:br w:type="textWrapping" w:clear="all"/>
            </w:r>
            <w:r w:rsidR="005A0D18">
              <w:rPr>
                <w:rFonts w:ascii="PKO Bank Polski" w:hAnsi="PKO Bank Polski" w:cs="Arial"/>
                <w:b/>
                <w:sz w:val="22"/>
                <w:szCs w:val="22"/>
              </w:rPr>
              <w:t xml:space="preserve">ZAŁĄCZNIK NR 2 – </w:t>
            </w:r>
            <w:r w:rsidR="00315CC0">
              <w:rPr>
                <w:rFonts w:ascii="PKO Bank Polski" w:hAnsi="PKO Bank Polski" w:cs="Arial"/>
                <w:b/>
                <w:sz w:val="22"/>
                <w:szCs w:val="22"/>
              </w:rPr>
              <w:t xml:space="preserve">FORMULARZ </w:t>
            </w:r>
            <w:r w:rsidR="00524F67">
              <w:rPr>
                <w:rFonts w:ascii="PKO Bank Polski" w:hAnsi="PKO Bank Polski" w:cs="Arial"/>
                <w:b/>
                <w:sz w:val="22"/>
                <w:szCs w:val="22"/>
              </w:rPr>
              <w:t>CENOWY</w:t>
            </w:r>
          </w:p>
        </w:tc>
      </w:tr>
    </w:tbl>
    <w:p w14:paraId="1CA7E7FE" w14:textId="77777777" w:rsidR="00F05230" w:rsidRDefault="00F05230" w:rsidP="00F05230">
      <w:pPr>
        <w:spacing w:after="200" w:line="200" w:lineRule="exact"/>
        <w:jc w:val="both"/>
        <w:rPr>
          <w:sz w:val="20"/>
        </w:rPr>
      </w:pPr>
    </w:p>
    <w:p w14:paraId="707BAA40" w14:textId="77777777" w:rsidR="00F05230" w:rsidRDefault="00F05230" w:rsidP="00F05230">
      <w:pPr>
        <w:spacing w:after="200" w:line="200" w:lineRule="exact"/>
        <w:jc w:val="both"/>
        <w:rPr>
          <w:sz w:val="20"/>
        </w:rPr>
      </w:pPr>
    </w:p>
    <w:p w14:paraId="533F552E" w14:textId="77777777" w:rsidR="00F05230" w:rsidRDefault="00F05230" w:rsidP="00F05230">
      <w:pPr>
        <w:spacing w:after="200" w:line="200" w:lineRule="exact"/>
        <w:jc w:val="both"/>
        <w:rPr>
          <w:sz w:val="20"/>
        </w:rPr>
      </w:pPr>
    </w:p>
    <w:p w14:paraId="3FB3B056" w14:textId="77777777" w:rsidR="00F05230" w:rsidRDefault="00F05230" w:rsidP="00F05230">
      <w:pPr>
        <w:spacing w:after="200" w:line="200" w:lineRule="exact"/>
        <w:jc w:val="both"/>
        <w:rPr>
          <w:sz w:val="20"/>
        </w:rPr>
      </w:pPr>
    </w:p>
    <w:p w14:paraId="6B8098EC" w14:textId="77777777" w:rsidR="00B819BD" w:rsidRDefault="00B819BD" w:rsidP="00F05230">
      <w:pPr>
        <w:spacing w:before="60" w:line="200" w:lineRule="exact"/>
        <w:contextualSpacing/>
        <w:rPr>
          <w:rFonts w:ascii="PKO Bank Polski" w:hAnsi="PKO Bank Polski" w:cs="Arial"/>
          <w:b/>
          <w:szCs w:val="18"/>
        </w:rPr>
      </w:pPr>
      <w:bookmarkStart w:id="0" w:name="_Hlk182484188"/>
    </w:p>
    <w:p w14:paraId="3F779317" w14:textId="2432F932" w:rsidR="00F05230" w:rsidRDefault="003B583F" w:rsidP="00F05230">
      <w:pPr>
        <w:spacing w:before="60" w:line="200" w:lineRule="exact"/>
        <w:contextualSpacing/>
        <w:rPr>
          <w:rFonts w:ascii="PKO Bank Polski" w:hAnsi="PKO Bank Polski"/>
          <w:b/>
          <w:szCs w:val="18"/>
        </w:rPr>
      </w:pPr>
      <w:r>
        <w:rPr>
          <w:rFonts w:ascii="PKO Bank Polski" w:hAnsi="PKO Bank Polski" w:cs="Arial"/>
          <w:b/>
          <w:szCs w:val="18"/>
        </w:rPr>
        <w:t xml:space="preserve">Proszę o oszacowanie </w:t>
      </w:r>
      <w:r w:rsidRPr="003B583F">
        <w:rPr>
          <w:rFonts w:ascii="PKO Bank Polski" w:hAnsi="PKO Bank Polski"/>
          <w:b/>
          <w:szCs w:val="18"/>
        </w:rPr>
        <w:t>wyceny w zakresie przedmiotu zapytania</w:t>
      </w:r>
      <w:r w:rsidR="00CF056A">
        <w:rPr>
          <w:rFonts w:ascii="PKO Bank Polski" w:hAnsi="PKO Bank Polski"/>
          <w:b/>
          <w:szCs w:val="18"/>
        </w:rPr>
        <w:t xml:space="preserve"> w okresie </w:t>
      </w:r>
      <w:r w:rsidR="00BC1F55">
        <w:rPr>
          <w:rFonts w:ascii="PKO Bank Polski" w:hAnsi="PKO Bank Polski"/>
          <w:b/>
          <w:szCs w:val="18"/>
        </w:rPr>
        <w:t>24</w:t>
      </w:r>
      <w:r w:rsidR="00CF056A">
        <w:rPr>
          <w:rFonts w:ascii="PKO Bank Polski" w:hAnsi="PKO Bank Polski"/>
          <w:b/>
          <w:szCs w:val="18"/>
        </w:rPr>
        <w:t xml:space="preserve"> miesięcy</w:t>
      </w:r>
    </w:p>
    <w:p w14:paraId="6952AED9" w14:textId="77777777" w:rsidR="00A54BF3" w:rsidRPr="002C07D7" w:rsidRDefault="00A54BF3" w:rsidP="00F05230">
      <w:pPr>
        <w:spacing w:before="60" w:line="200" w:lineRule="exact"/>
        <w:contextualSpacing/>
        <w:rPr>
          <w:rFonts w:ascii="PKO Bank Polski" w:hAnsi="PKO Bank Polski" w:cs="Arial"/>
          <w:b/>
          <w:szCs w:val="18"/>
        </w:rPr>
      </w:pPr>
    </w:p>
    <w:p w14:paraId="240A9E57" w14:textId="77777777" w:rsidR="00F05230" w:rsidRPr="002C07D7" w:rsidRDefault="00F05230" w:rsidP="00F05230">
      <w:pPr>
        <w:spacing w:before="120" w:line="200" w:lineRule="exact"/>
        <w:contextualSpacing/>
        <w:rPr>
          <w:rFonts w:ascii="PKO Bank Polski" w:hAnsi="PKO Bank Polski" w:cs="Arial"/>
          <w:b/>
          <w:szCs w:val="1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725"/>
        <w:gridCol w:w="2421"/>
        <w:gridCol w:w="2340"/>
      </w:tblGrid>
      <w:tr w:rsidR="00F05230" w:rsidRPr="002C07D7" w14:paraId="34C59F2C" w14:textId="77777777" w:rsidTr="00AD7F07">
        <w:trPr>
          <w:trHeight w:val="242"/>
        </w:trPr>
        <w:tc>
          <w:tcPr>
            <w:tcW w:w="4111" w:type="dxa"/>
            <w:tcBorders>
              <w:top w:val="single" w:sz="18" w:space="0" w:color="auto"/>
            </w:tcBorders>
            <w:vAlign w:val="center"/>
          </w:tcPr>
          <w:p w14:paraId="46692B79" w14:textId="77777777" w:rsidR="00F05230" w:rsidRPr="002C07D7" w:rsidRDefault="00315CC0" w:rsidP="00013B43">
            <w:pPr>
              <w:spacing w:before="120" w:line="200" w:lineRule="exact"/>
              <w:contextualSpacing/>
              <w:rPr>
                <w:rFonts w:ascii="PKO Bank Polski" w:hAnsi="PKO Bank Polski" w:cs="Arial"/>
                <w:b/>
                <w:szCs w:val="18"/>
              </w:rPr>
            </w:pPr>
            <w:r>
              <w:rPr>
                <w:rFonts w:ascii="PKO Bank Polski" w:hAnsi="PKO Bank Polski" w:cs="Arial"/>
                <w:b/>
                <w:szCs w:val="18"/>
              </w:rPr>
              <w:t>Zakres</w:t>
            </w:r>
            <w:r w:rsidR="00524F67">
              <w:rPr>
                <w:rFonts w:ascii="PKO Bank Polski" w:hAnsi="PKO Bank Polski" w:cs="Arial"/>
                <w:b/>
                <w:szCs w:val="18"/>
              </w:rPr>
              <w:t xml:space="preserve"> prac</w:t>
            </w:r>
          </w:p>
        </w:tc>
        <w:tc>
          <w:tcPr>
            <w:tcW w:w="725" w:type="dxa"/>
            <w:tcBorders>
              <w:top w:val="single" w:sz="18" w:space="0" w:color="auto"/>
            </w:tcBorders>
            <w:vAlign w:val="center"/>
          </w:tcPr>
          <w:p w14:paraId="4BB59FD1" w14:textId="77777777" w:rsidR="00F05230" w:rsidRPr="002C07D7" w:rsidRDefault="00F05230" w:rsidP="00013B43">
            <w:pPr>
              <w:spacing w:before="120" w:line="200" w:lineRule="exact"/>
              <w:contextualSpacing/>
              <w:jc w:val="center"/>
              <w:rPr>
                <w:rFonts w:ascii="PKO Bank Polski" w:hAnsi="PKO Bank Polski" w:cs="Arial"/>
                <w:b/>
                <w:szCs w:val="18"/>
              </w:rPr>
            </w:pPr>
            <w:r w:rsidRPr="002C07D7">
              <w:rPr>
                <w:rFonts w:ascii="PKO Bank Polski" w:hAnsi="PKO Bank Polski" w:cs="Arial"/>
                <w:b/>
                <w:szCs w:val="18"/>
              </w:rPr>
              <w:t>Kwota netto w zł</w:t>
            </w:r>
          </w:p>
        </w:tc>
        <w:tc>
          <w:tcPr>
            <w:tcW w:w="2421" w:type="dxa"/>
            <w:tcBorders>
              <w:top w:val="single" w:sz="18" w:space="0" w:color="auto"/>
            </w:tcBorders>
            <w:vAlign w:val="center"/>
          </w:tcPr>
          <w:p w14:paraId="11C0ED1F" w14:textId="77777777" w:rsidR="00F05230" w:rsidRPr="002C07D7" w:rsidRDefault="00F05230" w:rsidP="00013B43">
            <w:pPr>
              <w:spacing w:before="120" w:line="200" w:lineRule="exact"/>
              <w:contextualSpacing/>
              <w:jc w:val="center"/>
              <w:rPr>
                <w:rFonts w:ascii="PKO Bank Polski" w:hAnsi="PKO Bank Polski" w:cs="Arial"/>
                <w:b/>
                <w:szCs w:val="18"/>
              </w:rPr>
            </w:pPr>
            <w:r w:rsidRPr="002C07D7">
              <w:rPr>
                <w:rFonts w:ascii="PKO Bank Polski" w:hAnsi="PKO Bank Polski" w:cs="Arial"/>
                <w:b/>
                <w:szCs w:val="18"/>
              </w:rPr>
              <w:t>VAT w zł</w:t>
            </w:r>
          </w:p>
        </w:tc>
        <w:tc>
          <w:tcPr>
            <w:tcW w:w="2340" w:type="dxa"/>
            <w:tcBorders>
              <w:top w:val="single" w:sz="18" w:space="0" w:color="auto"/>
            </w:tcBorders>
            <w:vAlign w:val="center"/>
          </w:tcPr>
          <w:p w14:paraId="315569B9" w14:textId="77777777" w:rsidR="00F05230" w:rsidRPr="002C07D7" w:rsidRDefault="00F05230" w:rsidP="00013B43">
            <w:pPr>
              <w:spacing w:before="120" w:line="200" w:lineRule="exact"/>
              <w:contextualSpacing/>
              <w:jc w:val="center"/>
              <w:rPr>
                <w:rFonts w:ascii="PKO Bank Polski" w:hAnsi="PKO Bank Polski" w:cs="Arial"/>
                <w:b/>
                <w:szCs w:val="18"/>
              </w:rPr>
            </w:pPr>
            <w:r w:rsidRPr="002C07D7">
              <w:rPr>
                <w:rFonts w:ascii="PKO Bank Polski" w:hAnsi="PKO Bank Polski" w:cs="Arial"/>
                <w:b/>
                <w:szCs w:val="18"/>
              </w:rPr>
              <w:t>Kwota brutto w zł</w:t>
            </w:r>
          </w:p>
        </w:tc>
      </w:tr>
      <w:tr w:rsidR="00F05230" w:rsidRPr="002C07D7" w14:paraId="2B19632D" w14:textId="77777777" w:rsidTr="00AD7F07">
        <w:trPr>
          <w:trHeight w:val="415"/>
        </w:trPr>
        <w:tc>
          <w:tcPr>
            <w:tcW w:w="4111" w:type="dxa"/>
            <w:vAlign w:val="center"/>
          </w:tcPr>
          <w:p w14:paraId="1C7820F8" w14:textId="0CAD38F1" w:rsidR="00C26782" w:rsidRPr="002C07D7" w:rsidRDefault="00AD7F07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>Moduł narzędzia umożliwiający m</w:t>
            </w:r>
            <w:r w:rsidR="007172D8" w:rsidRPr="007172D8">
              <w:rPr>
                <w:rFonts w:ascii="PKO Bank Polski" w:hAnsi="PKO Bank Polski"/>
                <w:szCs w:val="18"/>
              </w:rPr>
              <w:t>oderacj</w:t>
            </w:r>
            <w:r>
              <w:rPr>
                <w:rFonts w:ascii="PKO Bank Polski" w:hAnsi="PKO Bank Polski"/>
                <w:szCs w:val="18"/>
              </w:rPr>
              <w:t>ę</w:t>
            </w:r>
            <w:r w:rsidR="007172D8" w:rsidRPr="007172D8">
              <w:rPr>
                <w:rFonts w:ascii="PKO Bank Polski" w:hAnsi="PKO Bank Polski"/>
                <w:szCs w:val="18"/>
              </w:rPr>
              <w:t xml:space="preserve"> kanałów społecznościowych: Facebook, Instagram, Twitter (X), </w:t>
            </w:r>
            <w:proofErr w:type="spellStart"/>
            <w:r>
              <w:rPr>
                <w:rFonts w:ascii="PKO Bank Polski" w:hAnsi="PKO Bank Polski"/>
                <w:szCs w:val="18"/>
              </w:rPr>
              <w:t>L</w:t>
            </w:r>
            <w:r w:rsidR="007172D8" w:rsidRPr="007172D8">
              <w:rPr>
                <w:rFonts w:ascii="PKO Bank Polski" w:hAnsi="PKO Bank Polski"/>
                <w:szCs w:val="18"/>
              </w:rPr>
              <w:t>inkedin</w:t>
            </w:r>
            <w:proofErr w:type="spellEnd"/>
            <w:r w:rsidR="007172D8" w:rsidRPr="007172D8">
              <w:rPr>
                <w:rFonts w:ascii="PKO Bank Polski" w:hAnsi="PKO Bank Polski"/>
                <w:szCs w:val="18"/>
              </w:rPr>
              <w:t>, Tik Tok</w:t>
            </w:r>
          </w:p>
        </w:tc>
        <w:tc>
          <w:tcPr>
            <w:tcW w:w="725" w:type="dxa"/>
            <w:vAlign w:val="center"/>
          </w:tcPr>
          <w:p w14:paraId="47959698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50BF3084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51B515FD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F05230" w:rsidRPr="002C07D7" w14:paraId="33F7BDB8" w14:textId="77777777" w:rsidTr="00AD7F07">
        <w:trPr>
          <w:trHeight w:val="418"/>
        </w:trPr>
        <w:tc>
          <w:tcPr>
            <w:tcW w:w="4111" w:type="dxa"/>
            <w:vAlign w:val="center"/>
          </w:tcPr>
          <w:p w14:paraId="07FE8E24" w14:textId="77C6728A" w:rsidR="00F05230" w:rsidRPr="002C07D7" w:rsidRDefault="00AD7F07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>Moduł narzędzia umożliwiający m</w:t>
            </w:r>
            <w:r w:rsidRPr="007172D8">
              <w:rPr>
                <w:rFonts w:ascii="PKO Bank Polski" w:hAnsi="PKO Bank Polski"/>
                <w:szCs w:val="18"/>
              </w:rPr>
              <w:t>oderacj</w:t>
            </w:r>
            <w:r>
              <w:rPr>
                <w:rFonts w:ascii="PKO Bank Polski" w:hAnsi="PKO Bank Polski"/>
                <w:szCs w:val="18"/>
              </w:rPr>
              <w:t>ę</w:t>
            </w:r>
            <w:r w:rsidRPr="007172D8">
              <w:rPr>
                <w:rFonts w:ascii="PKO Bank Polski" w:hAnsi="PKO Bank Polski"/>
                <w:szCs w:val="18"/>
              </w:rPr>
              <w:t xml:space="preserve"> </w:t>
            </w:r>
            <w:r w:rsidR="007172D8" w:rsidRPr="007172D8">
              <w:rPr>
                <w:rFonts w:ascii="PKO Bank Polski" w:hAnsi="PKO Bank Polski"/>
                <w:szCs w:val="18"/>
              </w:rPr>
              <w:t>opinii/recenzji na stronie sklepów Google i Apple</w:t>
            </w:r>
          </w:p>
        </w:tc>
        <w:tc>
          <w:tcPr>
            <w:tcW w:w="725" w:type="dxa"/>
            <w:vAlign w:val="center"/>
          </w:tcPr>
          <w:p w14:paraId="4B9FB7EB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495F9F18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746724B2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7D4764D7" w14:textId="77777777" w:rsidTr="00AD7F07">
        <w:trPr>
          <w:trHeight w:val="418"/>
        </w:trPr>
        <w:tc>
          <w:tcPr>
            <w:tcW w:w="4111" w:type="dxa"/>
            <w:vAlign w:val="center"/>
          </w:tcPr>
          <w:p w14:paraId="27E3AFBD" w14:textId="6BCA2070" w:rsidR="00C26782" w:rsidRPr="002C07D7" w:rsidRDefault="00AD7F07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>Moduł narzędzia umożliwiający m</w:t>
            </w:r>
            <w:r w:rsidRPr="007172D8">
              <w:rPr>
                <w:rFonts w:ascii="PKO Bank Polski" w:hAnsi="PKO Bank Polski"/>
                <w:szCs w:val="18"/>
              </w:rPr>
              <w:t>oderacj</w:t>
            </w:r>
            <w:r>
              <w:rPr>
                <w:rFonts w:ascii="PKO Bank Polski" w:hAnsi="PKO Bank Polski"/>
                <w:szCs w:val="18"/>
              </w:rPr>
              <w:t>ę</w:t>
            </w:r>
            <w:r w:rsidR="007172D8" w:rsidRPr="007172D8">
              <w:rPr>
                <w:rFonts w:ascii="PKO Bank Polski" w:hAnsi="PKO Bank Polski"/>
                <w:szCs w:val="18"/>
              </w:rPr>
              <w:t xml:space="preserve"> opinii Google </w:t>
            </w:r>
            <w:proofErr w:type="spellStart"/>
            <w:r w:rsidR="007172D8" w:rsidRPr="007172D8">
              <w:rPr>
                <w:rFonts w:ascii="PKO Bank Polski" w:hAnsi="PKO Bank Polski"/>
                <w:szCs w:val="18"/>
              </w:rPr>
              <w:t>Maps</w:t>
            </w:r>
            <w:proofErr w:type="spellEnd"/>
            <w:r w:rsidR="007172D8" w:rsidRPr="007172D8">
              <w:rPr>
                <w:rFonts w:ascii="PKO Bank Polski" w:hAnsi="PKO Bank Polski"/>
                <w:szCs w:val="18"/>
              </w:rPr>
              <w:t xml:space="preserve"> dotyczących oddziałów banku PKO BP, naszych agencji i bankomatów/wpłatomatów.</w:t>
            </w:r>
          </w:p>
        </w:tc>
        <w:tc>
          <w:tcPr>
            <w:tcW w:w="725" w:type="dxa"/>
            <w:vAlign w:val="center"/>
          </w:tcPr>
          <w:p w14:paraId="64D9BDEC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105805E4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1BE6B8AC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2F09FA94" w14:textId="77777777" w:rsidTr="00AD7F07">
        <w:trPr>
          <w:trHeight w:val="418"/>
        </w:trPr>
        <w:tc>
          <w:tcPr>
            <w:tcW w:w="4111" w:type="dxa"/>
            <w:vAlign w:val="center"/>
          </w:tcPr>
          <w:p w14:paraId="36F47B73" w14:textId="0429079C" w:rsidR="00C26782" w:rsidRPr="002C07D7" w:rsidRDefault="00AD7F07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 xml:space="preserve">Moduł narzędzia umożliwiający </w:t>
            </w:r>
            <w:r>
              <w:rPr>
                <w:rFonts w:ascii="PKO Bank Polski" w:hAnsi="PKO Bank Polski"/>
                <w:szCs w:val="18"/>
              </w:rPr>
              <w:t>m</w:t>
            </w:r>
            <w:bookmarkStart w:id="1" w:name="_GoBack"/>
            <w:bookmarkEnd w:id="1"/>
            <w:r w:rsidR="007172D8" w:rsidRPr="007172D8">
              <w:rPr>
                <w:rFonts w:ascii="PKO Bank Polski" w:hAnsi="PKO Bank Polski"/>
                <w:szCs w:val="18"/>
              </w:rPr>
              <w:t xml:space="preserve">onitoring online (kanały społecznościowe, blogi, fora, </w:t>
            </w:r>
            <w:proofErr w:type="spellStart"/>
            <w:r w:rsidR="007172D8" w:rsidRPr="007172D8">
              <w:rPr>
                <w:rFonts w:ascii="PKO Bank Polski" w:hAnsi="PKO Bank Polski"/>
                <w:szCs w:val="18"/>
              </w:rPr>
              <w:t>mikroblogi</w:t>
            </w:r>
            <w:proofErr w:type="spellEnd"/>
            <w:r w:rsidR="007172D8" w:rsidRPr="007172D8">
              <w:rPr>
                <w:rFonts w:ascii="PKO Bank Polski" w:hAnsi="PKO Bank Polski"/>
                <w:szCs w:val="18"/>
              </w:rPr>
              <w:t xml:space="preserve">, </w:t>
            </w:r>
            <w:r>
              <w:rPr>
                <w:rFonts w:ascii="PKO Bank Polski" w:hAnsi="PKO Bank Polski"/>
                <w:szCs w:val="18"/>
              </w:rPr>
              <w:t xml:space="preserve">treści zamieszczane w sieci </w:t>
            </w:r>
            <w:r w:rsidR="007172D8" w:rsidRPr="007172D8">
              <w:rPr>
                <w:rFonts w:ascii="PKO Bank Polski" w:hAnsi="PKO Bank Polski"/>
                <w:szCs w:val="18"/>
              </w:rPr>
              <w:t xml:space="preserve"> </w:t>
            </w:r>
            <w:r w:rsidR="003078AD">
              <w:rPr>
                <w:rFonts w:ascii="PKO Bank Polski" w:hAnsi="PKO Bank Polski"/>
                <w:szCs w:val="18"/>
              </w:rPr>
              <w:t>internetow</w:t>
            </w:r>
            <w:r>
              <w:rPr>
                <w:rFonts w:ascii="PKO Bank Polski" w:hAnsi="PKO Bank Polski"/>
                <w:szCs w:val="18"/>
              </w:rPr>
              <w:t>ej</w:t>
            </w:r>
            <w:r w:rsidR="007172D8" w:rsidRPr="007172D8">
              <w:rPr>
                <w:rFonts w:ascii="PKO Bank Polski" w:hAnsi="PKO Bank Polski"/>
                <w:szCs w:val="18"/>
              </w:rPr>
              <w:t>)</w:t>
            </w:r>
          </w:p>
        </w:tc>
        <w:tc>
          <w:tcPr>
            <w:tcW w:w="725" w:type="dxa"/>
            <w:vAlign w:val="center"/>
          </w:tcPr>
          <w:p w14:paraId="5C30C19E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5580B83E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4629074D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130279" w:rsidRPr="002C07D7" w14:paraId="6AC05445" w14:textId="77777777" w:rsidTr="00AD7F07">
        <w:trPr>
          <w:trHeight w:val="418"/>
        </w:trPr>
        <w:tc>
          <w:tcPr>
            <w:tcW w:w="4111" w:type="dxa"/>
            <w:vAlign w:val="center"/>
          </w:tcPr>
          <w:p w14:paraId="39E2ABF0" w14:textId="38B47779" w:rsidR="00130279" w:rsidRPr="00130279" w:rsidRDefault="00130279" w:rsidP="00130279">
            <w:pPr>
              <w:spacing w:line="180" w:lineRule="exact"/>
              <w:jc w:val="both"/>
              <w:rPr>
                <w:szCs w:val="16"/>
              </w:rPr>
            </w:pPr>
            <w:r>
              <w:rPr>
                <w:szCs w:val="16"/>
              </w:rPr>
              <w:t>Szkolenie wprowadzające z funkcjonalności narzędzia</w:t>
            </w:r>
            <w:r w:rsidR="00320FDE">
              <w:rPr>
                <w:szCs w:val="16"/>
              </w:rPr>
              <w:t xml:space="preserve"> i moduły analiz raportów</w:t>
            </w:r>
          </w:p>
        </w:tc>
        <w:tc>
          <w:tcPr>
            <w:tcW w:w="725" w:type="dxa"/>
            <w:vAlign w:val="center"/>
          </w:tcPr>
          <w:p w14:paraId="47EAD893" w14:textId="77777777" w:rsidR="00130279" w:rsidRPr="002C07D7" w:rsidRDefault="00130279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178356B2" w14:textId="77777777" w:rsidR="00130279" w:rsidRPr="002C07D7" w:rsidRDefault="00130279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24A1B598" w14:textId="77777777" w:rsidR="00130279" w:rsidRPr="002C07D7" w:rsidRDefault="00130279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AD7F07" w:rsidRPr="002C07D7" w14:paraId="60AD55D1" w14:textId="77777777" w:rsidTr="00AD7F07">
        <w:trPr>
          <w:trHeight w:val="418"/>
        </w:trPr>
        <w:tc>
          <w:tcPr>
            <w:tcW w:w="4111" w:type="dxa"/>
            <w:vAlign w:val="center"/>
          </w:tcPr>
          <w:p w14:paraId="11F8A995" w14:textId="1CE234DB" w:rsidR="00AD7F07" w:rsidRDefault="00AD7F07" w:rsidP="00130279">
            <w:pPr>
              <w:spacing w:line="180" w:lineRule="exact"/>
              <w:jc w:val="both"/>
              <w:rPr>
                <w:szCs w:val="16"/>
              </w:rPr>
            </w:pPr>
            <w:r>
              <w:rPr>
                <w:szCs w:val="16"/>
              </w:rPr>
              <w:t>Tworzenie raportów i analiz na potrzeby Banku</w:t>
            </w:r>
          </w:p>
        </w:tc>
        <w:tc>
          <w:tcPr>
            <w:tcW w:w="725" w:type="dxa"/>
            <w:vAlign w:val="center"/>
          </w:tcPr>
          <w:p w14:paraId="0B8E6D95" w14:textId="77777777" w:rsidR="00AD7F07" w:rsidRPr="002C07D7" w:rsidRDefault="00AD7F07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720EB4AA" w14:textId="77777777" w:rsidR="00AD7F07" w:rsidRPr="002C07D7" w:rsidRDefault="00AD7F07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3935D15B" w14:textId="77777777" w:rsidR="00AD7F07" w:rsidRPr="002C07D7" w:rsidRDefault="00AD7F07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5E37F24B" w14:textId="77777777" w:rsidTr="00AD7F07">
        <w:trPr>
          <w:trHeight w:val="418"/>
        </w:trPr>
        <w:tc>
          <w:tcPr>
            <w:tcW w:w="4111" w:type="dxa"/>
            <w:vAlign w:val="center"/>
          </w:tcPr>
          <w:p w14:paraId="16780445" w14:textId="33CDF4B4" w:rsidR="00C26782" w:rsidRPr="00C841BD" w:rsidRDefault="00CF056A" w:rsidP="00013B43">
            <w:pPr>
              <w:spacing w:line="200" w:lineRule="exact"/>
              <w:rPr>
                <w:rFonts w:ascii="PKO Bank Polski" w:hAnsi="PKO Bank Polski"/>
                <w:b/>
                <w:i/>
                <w:szCs w:val="18"/>
              </w:rPr>
            </w:pPr>
            <w:r w:rsidRPr="00C841BD">
              <w:rPr>
                <w:rFonts w:ascii="PKO Bank Polski" w:hAnsi="PKO Bank Polski"/>
                <w:b/>
                <w:i/>
                <w:szCs w:val="18"/>
              </w:rPr>
              <w:t>Dodatkowy zakres</w:t>
            </w:r>
            <w:r w:rsidR="00035BED" w:rsidRPr="00C841BD">
              <w:rPr>
                <w:rFonts w:ascii="PKO Bank Polski" w:hAnsi="PKO Bank Polski"/>
                <w:b/>
                <w:i/>
                <w:szCs w:val="18"/>
              </w:rPr>
              <w:t xml:space="preserve"> proponowan</w:t>
            </w:r>
            <w:r w:rsidRPr="00C841BD">
              <w:rPr>
                <w:rFonts w:ascii="PKO Bank Polski" w:hAnsi="PKO Bank Polski"/>
                <w:b/>
                <w:i/>
                <w:szCs w:val="18"/>
              </w:rPr>
              <w:t>y</w:t>
            </w:r>
            <w:r w:rsidR="00035BED" w:rsidRPr="00C841BD">
              <w:rPr>
                <w:rFonts w:ascii="PKO Bank Polski" w:hAnsi="PKO Bank Polski"/>
                <w:b/>
                <w:i/>
                <w:szCs w:val="18"/>
              </w:rPr>
              <w:t xml:space="preserve"> przez dostawcę </w:t>
            </w:r>
          </w:p>
        </w:tc>
        <w:tc>
          <w:tcPr>
            <w:tcW w:w="725" w:type="dxa"/>
            <w:vAlign w:val="center"/>
          </w:tcPr>
          <w:p w14:paraId="15489327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1C41F41B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293E8318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197A6335" w14:textId="77777777" w:rsidTr="00AD7F07">
        <w:trPr>
          <w:trHeight w:val="418"/>
        </w:trPr>
        <w:tc>
          <w:tcPr>
            <w:tcW w:w="4111" w:type="dxa"/>
            <w:vAlign w:val="center"/>
          </w:tcPr>
          <w:p w14:paraId="7AC583D6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725" w:type="dxa"/>
            <w:vAlign w:val="center"/>
          </w:tcPr>
          <w:p w14:paraId="065FAB92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1F45B936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50DF16CC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1BB4F964" w14:textId="77777777" w:rsidTr="00AD7F07">
        <w:trPr>
          <w:trHeight w:val="418"/>
        </w:trPr>
        <w:tc>
          <w:tcPr>
            <w:tcW w:w="4111" w:type="dxa"/>
            <w:vAlign w:val="center"/>
          </w:tcPr>
          <w:p w14:paraId="073CAC98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725" w:type="dxa"/>
            <w:vAlign w:val="center"/>
          </w:tcPr>
          <w:p w14:paraId="3DB5E982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06CBF31A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5939DBE0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</w:tbl>
    <w:bookmarkEnd w:id="0"/>
    <w:p w14:paraId="42361BD4" w14:textId="77777777" w:rsidR="00F05230" w:rsidRPr="002C07D7" w:rsidRDefault="00F05230" w:rsidP="00A54BF3">
      <w:pPr>
        <w:spacing w:before="60" w:line="200" w:lineRule="exact"/>
        <w:contextualSpacing/>
        <w:rPr>
          <w:rFonts w:ascii="PKO Bank Polski" w:hAnsi="PKO Bank Polski" w:cs="Arial"/>
          <w:b/>
          <w:szCs w:val="18"/>
        </w:rPr>
      </w:pPr>
      <w:r w:rsidRPr="002C07D7">
        <w:rPr>
          <w:rFonts w:ascii="PKO Bank Polski" w:hAnsi="PKO Bank Polski"/>
          <w:szCs w:val="18"/>
        </w:rPr>
        <w:br/>
      </w:r>
    </w:p>
    <w:p w14:paraId="30D661A5" w14:textId="77777777" w:rsidR="00F05230" w:rsidRPr="002C07D7" w:rsidRDefault="00F05230" w:rsidP="00F05230">
      <w:pPr>
        <w:spacing w:before="120" w:line="200" w:lineRule="exact"/>
        <w:contextualSpacing/>
        <w:rPr>
          <w:rFonts w:ascii="PKO Bank Polski" w:hAnsi="PKO Bank Polski" w:cs="Arial"/>
          <w:szCs w:val="18"/>
        </w:rPr>
      </w:pPr>
    </w:p>
    <w:p w14:paraId="2B6CB150" w14:textId="77777777" w:rsidR="00F05230" w:rsidRDefault="00F05230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03DB10A6" w14:textId="77777777" w:rsidR="00B8729D" w:rsidRDefault="00B8729D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061A67D5" w14:textId="77777777" w:rsidR="00B8729D" w:rsidRDefault="00B8729D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3E0DFA58" w14:textId="77777777" w:rsidR="00B8729D" w:rsidRDefault="00B8729D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3949E300" w14:textId="77777777" w:rsidR="00B8729D" w:rsidRDefault="00B8729D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62965974" w14:textId="77777777" w:rsidR="00F05230" w:rsidRPr="00F05230" w:rsidRDefault="00F05230" w:rsidP="00F05230">
      <w:pPr>
        <w:spacing w:after="200" w:line="200" w:lineRule="exact"/>
        <w:jc w:val="both"/>
        <w:rPr>
          <w:sz w:val="20"/>
        </w:rPr>
      </w:pPr>
    </w:p>
    <w:sectPr w:rsidR="00F05230" w:rsidRPr="00F05230" w:rsidSect="00F05230">
      <w:headerReference w:type="default" r:id="rId8"/>
      <w:footerReference w:type="default" r:id="rId9"/>
      <w:type w:val="continuous"/>
      <w:pgSz w:w="11906" w:h="16838"/>
      <w:pgMar w:top="851" w:right="567" w:bottom="567" w:left="1247" w:header="142" w:footer="48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9D3CB" w14:textId="77777777" w:rsidR="000C13EF" w:rsidRDefault="000C13EF" w:rsidP="00395D85">
      <w:r>
        <w:separator/>
      </w:r>
    </w:p>
  </w:endnote>
  <w:endnote w:type="continuationSeparator" w:id="0">
    <w:p w14:paraId="41F7FCAC" w14:textId="77777777" w:rsidR="000C13EF" w:rsidRDefault="000C13EF" w:rsidP="0039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KO Bank Polski">
    <w:altName w:val="Arial"/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KO Bank Polski Rg">
    <w:altName w:val="Times New Roman"/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691AC" w14:textId="77777777" w:rsidR="00D63997" w:rsidRPr="00D63997" w:rsidRDefault="00D63997" w:rsidP="00D63997">
    <w:pPr>
      <w:pStyle w:val="Stopka"/>
    </w:pPr>
    <w:r w:rsidRPr="00D63997">
      <w:t>Powszechna Kasa Oszczędności Bank Polski Spółka Akcyjna, 02-515 Warszawa, ul. Puławska 15</w:t>
    </w:r>
    <w:r w:rsidR="008142D3">
      <w:t xml:space="preserve"> </w:t>
    </w:r>
    <w:r w:rsidRPr="00D63997">
      <w:t>Sąd Rejonowy dla m.st. Warszawy w Warszawie, XIII Wydział G</w:t>
    </w:r>
    <w:r w:rsidR="00011B5D">
      <w:t>ospodarczy Krajowego Rejestru Są</w:t>
    </w:r>
    <w:r w:rsidRPr="00D63997">
      <w:t>dowego numer KRS 0000026438, NIP: 525-000-77-38,</w:t>
    </w:r>
    <w:r w:rsidR="008142D3">
      <w:t xml:space="preserve"> </w:t>
    </w:r>
    <w:r w:rsidRPr="00D63997">
      <w:t>REGON: 016298263; kapitał zakładowy (kapitał wpłacony) 1 250 000 000 PLN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3230C" w14:textId="77777777" w:rsidR="000C13EF" w:rsidRDefault="000C13EF" w:rsidP="00395D85">
      <w:r>
        <w:separator/>
      </w:r>
    </w:p>
  </w:footnote>
  <w:footnote w:type="continuationSeparator" w:id="0">
    <w:p w14:paraId="2FC17626" w14:textId="77777777" w:rsidR="000C13EF" w:rsidRDefault="000C13EF" w:rsidP="00395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92066" w14:textId="77777777" w:rsidR="00ED4E8E" w:rsidRDefault="00A665DA" w:rsidP="00CF4B86">
    <w:pPr>
      <w:pStyle w:val="Nagwek"/>
      <w:jc w:val="center"/>
    </w:pPr>
    <w:r w:rsidRPr="00A665DA">
      <w:rPr>
        <w:noProof/>
        <w:lang w:eastAsia="pl-PL"/>
      </w:rPr>
      <w:drawing>
        <wp:anchor distT="0" distB="0" distL="114300" distR="114300" simplePos="0" relativeHeight="251659264" behindDoc="1" locked="1" layoutInCell="1" allowOverlap="1" wp14:anchorId="3915E981" wp14:editId="18ABD222">
          <wp:simplePos x="0" y="0"/>
          <wp:positionH relativeFrom="page">
            <wp:posOffset>5257800</wp:posOffset>
          </wp:positionH>
          <wp:positionV relativeFrom="page">
            <wp:posOffset>0</wp:posOffset>
          </wp:positionV>
          <wp:extent cx="2305050" cy="1476375"/>
          <wp:effectExtent l="0" t="0" r="0" b="0"/>
          <wp:wrapNone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6262A"/>
    <w:multiLevelType w:val="hybridMultilevel"/>
    <w:tmpl w:val="05D666C4"/>
    <w:lvl w:ilvl="0" w:tplc="D53CF7A6">
      <w:start w:val="1"/>
      <w:numFmt w:val="decimal"/>
      <w:lvlText w:val="%1)"/>
      <w:lvlJc w:val="left"/>
      <w:pPr>
        <w:ind w:left="717" w:hanging="360"/>
      </w:pPr>
      <w:rPr>
        <w:rFonts w:ascii="PKO Bank Polski" w:hAnsi="PKO Bank Polski" w:hint="default"/>
        <w:b w:val="0"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0AB19DA"/>
    <w:multiLevelType w:val="hybridMultilevel"/>
    <w:tmpl w:val="26364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35859"/>
    <w:multiLevelType w:val="hybridMultilevel"/>
    <w:tmpl w:val="A9C44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D5964"/>
    <w:multiLevelType w:val="hybridMultilevel"/>
    <w:tmpl w:val="499A175C"/>
    <w:lvl w:ilvl="0" w:tplc="BFFA900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C1FF2"/>
    <w:multiLevelType w:val="hybridMultilevel"/>
    <w:tmpl w:val="6D8615B6"/>
    <w:lvl w:ilvl="0" w:tplc="69B82F96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PKO Bank Polski" w:hAnsi="PKO Bank Polski" w:hint="default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51756"/>
    <w:multiLevelType w:val="hybridMultilevel"/>
    <w:tmpl w:val="E834C232"/>
    <w:lvl w:ilvl="0" w:tplc="BFFA900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06FA1"/>
    <w:multiLevelType w:val="hybridMultilevel"/>
    <w:tmpl w:val="9738C2F4"/>
    <w:lvl w:ilvl="0" w:tplc="BFFA900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032B4"/>
    <w:multiLevelType w:val="hybridMultilevel"/>
    <w:tmpl w:val="30EE924C"/>
    <w:lvl w:ilvl="0" w:tplc="8E7489D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3883477"/>
    <w:multiLevelType w:val="hybridMultilevel"/>
    <w:tmpl w:val="BC2A4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4340FB2">
      <w:start w:val="1"/>
      <w:numFmt w:val="lowerLetter"/>
      <w:lvlText w:val="%2)"/>
      <w:lvlJc w:val="left"/>
      <w:pPr>
        <w:ind w:left="1440" w:hanging="360"/>
      </w:pPr>
      <w:rPr>
        <w:rFonts w:ascii="PKO Bank Polski Rg" w:eastAsia="Calibri" w:hAnsi="PKO Bank Polski Rg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CA7A43"/>
    <w:multiLevelType w:val="hybridMultilevel"/>
    <w:tmpl w:val="66A0941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3D77785"/>
    <w:multiLevelType w:val="hybridMultilevel"/>
    <w:tmpl w:val="DCF05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EC45D1"/>
    <w:multiLevelType w:val="hybridMultilevel"/>
    <w:tmpl w:val="25A454C8"/>
    <w:lvl w:ilvl="0" w:tplc="ADBA552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5949EC"/>
    <w:multiLevelType w:val="hybridMultilevel"/>
    <w:tmpl w:val="35EC27D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0A25517"/>
    <w:multiLevelType w:val="hybridMultilevel"/>
    <w:tmpl w:val="270083A0"/>
    <w:lvl w:ilvl="0" w:tplc="37B46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BB561D"/>
    <w:multiLevelType w:val="hybridMultilevel"/>
    <w:tmpl w:val="AC5E20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AE3DE9"/>
    <w:multiLevelType w:val="hybridMultilevel"/>
    <w:tmpl w:val="AF4A2C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7067928"/>
    <w:multiLevelType w:val="hybridMultilevel"/>
    <w:tmpl w:val="A33E2A7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3"/>
  </w:num>
  <w:num w:numId="4">
    <w:abstractNumId w:val="11"/>
  </w:num>
  <w:num w:numId="5">
    <w:abstractNumId w:val="7"/>
  </w:num>
  <w:num w:numId="6">
    <w:abstractNumId w:val="3"/>
  </w:num>
  <w:num w:numId="7">
    <w:abstractNumId w:val="2"/>
  </w:num>
  <w:num w:numId="8">
    <w:abstractNumId w:val="5"/>
  </w:num>
  <w:num w:numId="9">
    <w:abstractNumId w:val="0"/>
  </w:num>
  <w:num w:numId="10">
    <w:abstractNumId w:val="4"/>
  </w:num>
  <w:num w:numId="11">
    <w:abstractNumId w:val="6"/>
  </w:num>
  <w:num w:numId="12">
    <w:abstractNumId w:val="14"/>
  </w:num>
  <w:num w:numId="13">
    <w:abstractNumId w:val="15"/>
  </w:num>
  <w:num w:numId="14">
    <w:abstractNumId w:val="9"/>
  </w:num>
  <w:num w:numId="15">
    <w:abstractNumId w:val="12"/>
  </w:num>
  <w:num w:numId="16">
    <w:abstractNumId w:val="16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4"/>
  <w:proofState w:spelling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59B"/>
    <w:rsid w:val="0000062D"/>
    <w:rsid w:val="00001D81"/>
    <w:rsid w:val="00001FEE"/>
    <w:rsid w:val="00002068"/>
    <w:rsid w:val="00006947"/>
    <w:rsid w:val="00006964"/>
    <w:rsid w:val="00010650"/>
    <w:rsid w:val="00011B5D"/>
    <w:rsid w:val="00011FD2"/>
    <w:rsid w:val="000248FB"/>
    <w:rsid w:val="00035BED"/>
    <w:rsid w:val="00040AA2"/>
    <w:rsid w:val="00056F1A"/>
    <w:rsid w:val="00063F41"/>
    <w:rsid w:val="000673BE"/>
    <w:rsid w:val="00080270"/>
    <w:rsid w:val="0008372D"/>
    <w:rsid w:val="000904E2"/>
    <w:rsid w:val="0009331C"/>
    <w:rsid w:val="000950F7"/>
    <w:rsid w:val="00095DAF"/>
    <w:rsid w:val="000A726A"/>
    <w:rsid w:val="000B40F1"/>
    <w:rsid w:val="000C0ED6"/>
    <w:rsid w:val="000C13EF"/>
    <w:rsid w:val="000C48E4"/>
    <w:rsid w:val="000C7BD5"/>
    <w:rsid w:val="000E5882"/>
    <w:rsid w:val="0010484A"/>
    <w:rsid w:val="00122FF0"/>
    <w:rsid w:val="001261B6"/>
    <w:rsid w:val="00130279"/>
    <w:rsid w:val="001413B2"/>
    <w:rsid w:val="001452A6"/>
    <w:rsid w:val="001522AF"/>
    <w:rsid w:val="00191BBF"/>
    <w:rsid w:val="001930B1"/>
    <w:rsid w:val="001932F9"/>
    <w:rsid w:val="001A1EAA"/>
    <w:rsid w:val="001C07C4"/>
    <w:rsid w:val="001C0DD2"/>
    <w:rsid w:val="001C239B"/>
    <w:rsid w:val="001C2DEA"/>
    <w:rsid w:val="001D0CDD"/>
    <w:rsid w:val="001D2667"/>
    <w:rsid w:val="001D3CED"/>
    <w:rsid w:val="001D7670"/>
    <w:rsid w:val="00206937"/>
    <w:rsid w:val="00245F87"/>
    <w:rsid w:val="00261EA9"/>
    <w:rsid w:val="002710E4"/>
    <w:rsid w:val="00272C98"/>
    <w:rsid w:val="002872FD"/>
    <w:rsid w:val="00293E1A"/>
    <w:rsid w:val="002A4878"/>
    <w:rsid w:val="002A5D14"/>
    <w:rsid w:val="002A7D01"/>
    <w:rsid w:val="002B148B"/>
    <w:rsid w:val="002C409A"/>
    <w:rsid w:val="002C5D74"/>
    <w:rsid w:val="002D2714"/>
    <w:rsid w:val="002D5AB9"/>
    <w:rsid w:val="002D7B78"/>
    <w:rsid w:val="002E24A1"/>
    <w:rsid w:val="002E497B"/>
    <w:rsid w:val="002F03DA"/>
    <w:rsid w:val="002F1B53"/>
    <w:rsid w:val="002F36F3"/>
    <w:rsid w:val="003078AD"/>
    <w:rsid w:val="00307DE0"/>
    <w:rsid w:val="003104E5"/>
    <w:rsid w:val="0031090F"/>
    <w:rsid w:val="00314DE0"/>
    <w:rsid w:val="00315CC0"/>
    <w:rsid w:val="00315F74"/>
    <w:rsid w:val="00320FDE"/>
    <w:rsid w:val="00334E3A"/>
    <w:rsid w:val="00347DB5"/>
    <w:rsid w:val="00364825"/>
    <w:rsid w:val="003803DD"/>
    <w:rsid w:val="003823FC"/>
    <w:rsid w:val="00383891"/>
    <w:rsid w:val="00392705"/>
    <w:rsid w:val="00395D85"/>
    <w:rsid w:val="00396112"/>
    <w:rsid w:val="003A0683"/>
    <w:rsid w:val="003B47C8"/>
    <w:rsid w:val="003B583F"/>
    <w:rsid w:val="003B5994"/>
    <w:rsid w:val="003D0210"/>
    <w:rsid w:val="003E2478"/>
    <w:rsid w:val="003F2323"/>
    <w:rsid w:val="004015ED"/>
    <w:rsid w:val="004016FB"/>
    <w:rsid w:val="00401A56"/>
    <w:rsid w:val="00412411"/>
    <w:rsid w:val="004148B4"/>
    <w:rsid w:val="00437791"/>
    <w:rsid w:val="00446EA4"/>
    <w:rsid w:val="00475EC9"/>
    <w:rsid w:val="00487924"/>
    <w:rsid w:val="004B38B7"/>
    <w:rsid w:val="004D2A71"/>
    <w:rsid w:val="004D64A3"/>
    <w:rsid w:val="004D756D"/>
    <w:rsid w:val="004E7987"/>
    <w:rsid w:val="00506282"/>
    <w:rsid w:val="00524F67"/>
    <w:rsid w:val="00524FB5"/>
    <w:rsid w:val="005551D8"/>
    <w:rsid w:val="0056291A"/>
    <w:rsid w:val="00570EF7"/>
    <w:rsid w:val="00572D71"/>
    <w:rsid w:val="00573FDD"/>
    <w:rsid w:val="005811D6"/>
    <w:rsid w:val="00594EB7"/>
    <w:rsid w:val="00595277"/>
    <w:rsid w:val="005A0D18"/>
    <w:rsid w:val="005A2C5D"/>
    <w:rsid w:val="005C01CB"/>
    <w:rsid w:val="005C1973"/>
    <w:rsid w:val="005C30C8"/>
    <w:rsid w:val="005C79A2"/>
    <w:rsid w:val="005D6C51"/>
    <w:rsid w:val="005E7866"/>
    <w:rsid w:val="005F6235"/>
    <w:rsid w:val="006035FB"/>
    <w:rsid w:val="00614B7F"/>
    <w:rsid w:val="0062147F"/>
    <w:rsid w:val="00626A3B"/>
    <w:rsid w:val="006304AF"/>
    <w:rsid w:val="00633314"/>
    <w:rsid w:val="00633C15"/>
    <w:rsid w:val="00637721"/>
    <w:rsid w:val="00641430"/>
    <w:rsid w:val="006415CE"/>
    <w:rsid w:val="00651C41"/>
    <w:rsid w:val="0066531E"/>
    <w:rsid w:val="00666602"/>
    <w:rsid w:val="006B4C83"/>
    <w:rsid w:val="006B4F3D"/>
    <w:rsid w:val="006B63BC"/>
    <w:rsid w:val="006C0225"/>
    <w:rsid w:val="006C4120"/>
    <w:rsid w:val="006D1E5D"/>
    <w:rsid w:val="006E35F4"/>
    <w:rsid w:val="006F0942"/>
    <w:rsid w:val="006F4D4E"/>
    <w:rsid w:val="006F76DB"/>
    <w:rsid w:val="00710B86"/>
    <w:rsid w:val="007172D8"/>
    <w:rsid w:val="00726368"/>
    <w:rsid w:val="00735841"/>
    <w:rsid w:val="00744BFD"/>
    <w:rsid w:val="00757DDC"/>
    <w:rsid w:val="007654BE"/>
    <w:rsid w:val="0077330D"/>
    <w:rsid w:val="0077519D"/>
    <w:rsid w:val="0077675A"/>
    <w:rsid w:val="00780034"/>
    <w:rsid w:val="00786950"/>
    <w:rsid w:val="007933D8"/>
    <w:rsid w:val="007A2CE7"/>
    <w:rsid w:val="007A396B"/>
    <w:rsid w:val="007A70AA"/>
    <w:rsid w:val="007B74AE"/>
    <w:rsid w:val="007C04F1"/>
    <w:rsid w:val="007E501D"/>
    <w:rsid w:val="007E597C"/>
    <w:rsid w:val="00803099"/>
    <w:rsid w:val="008142D3"/>
    <w:rsid w:val="008161D1"/>
    <w:rsid w:val="00822F83"/>
    <w:rsid w:val="008234C5"/>
    <w:rsid w:val="008308B5"/>
    <w:rsid w:val="00831F86"/>
    <w:rsid w:val="0084281E"/>
    <w:rsid w:val="00850EFA"/>
    <w:rsid w:val="00851849"/>
    <w:rsid w:val="008659DF"/>
    <w:rsid w:val="00874414"/>
    <w:rsid w:val="00874C42"/>
    <w:rsid w:val="00883AF8"/>
    <w:rsid w:val="008855B6"/>
    <w:rsid w:val="00893629"/>
    <w:rsid w:val="008A5237"/>
    <w:rsid w:val="008B06F2"/>
    <w:rsid w:val="008B1333"/>
    <w:rsid w:val="008D2EF2"/>
    <w:rsid w:val="008D6ED3"/>
    <w:rsid w:val="008E36F2"/>
    <w:rsid w:val="008E5350"/>
    <w:rsid w:val="008E5B04"/>
    <w:rsid w:val="008E7959"/>
    <w:rsid w:val="008F0823"/>
    <w:rsid w:val="008F2A29"/>
    <w:rsid w:val="008F79D6"/>
    <w:rsid w:val="009059FE"/>
    <w:rsid w:val="00912335"/>
    <w:rsid w:val="00931B52"/>
    <w:rsid w:val="00947BAA"/>
    <w:rsid w:val="00960300"/>
    <w:rsid w:val="00961485"/>
    <w:rsid w:val="00970902"/>
    <w:rsid w:val="00981E3D"/>
    <w:rsid w:val="00983062"/>
    <w:rsid w:val="009979B2"/>
    <w:rsid w:val="009B178E"/>
    <w:rsid w:val="009C5677"/>
    <w:rsid w:val="009D2AC6"/>
    <w:rsid w:val="009D6474"/>
    <w:rsid w:val="009E6094"/>
    <w:rsid w:val="009F2E7F"/>
    <w:rsid w:val="00A003BE"/>
    <w:rsid w:val="00A10930"/>
    <w:rsid w:val="00A2003C"/>
    <w:rsid w:val="00A2605A"/>
    <w:rsid w:val="00A26A60"/>
    <w:rsid w:val="00A34F14"/>
    <w:rsid w:val="00A4004A"/>
    <w:rsid w:val="00A40EEC"/>
    <w:rsid w:val="00A54BF3"/>
    <w:rsid w:val="00A665DA"/>
    <w:rsid w:val="00A72F0A"/>
    <w:rsid w:val="00A776BA"/>
    <w:rsid w:val="00A902DE"/>
    <w:rsid w:val="00AA1FBB"/>
    <w:rsid w:val="00AB1AAD"/>
    <w:rsid w:val="00AB2175"/>
    <w:rsid w:val="00AB35AC"/>
    <w:rsid w:val="00AC072D"/>
    <w:rsid w:val="00AD7F07"/>
    <w:rsid w:val="00AE1893"/>
    <w:rsid w:val="00AE2012"/>
    <w:rsid w:val="00AE683B"/>
    <w:rsid w:val="00AF22B1"/>
    <w:rsid w:val="00B1512A"/>
    <w:rsid w:val="00B24131"/>
    <w:rsid w:val="00B26868"/>
    <w:rsid w:val="00B2751D"/>
    <w:rsid w:val="00B5087B"/>
    <w:rsid w:val="00B50996"/>
    <w:rsid w:val="00B52350"/>
    <w:rsid w:val="00B543C7"/>
    <w:rsid w:val="00B60131"/>
    <w:rsid w:val="00B622D0"/>
    <w:rsid w:val="00B819BD"/>
    <w:rsid w:val="00B831C6"/>
    <w:rsid w:val="00B83BB2"/>
    <w:rsid w:val="00B8729D"/>
    <w:rsid w:val="00B940A0"/>
    <w:rsid w:val="00B95CB6"/>
    <w:rsid w:val="00BA16E9"/>
    <w:rsid w:val="00BB1429"/>
    <w:rsid w:val="00BB33DD"/>
    <w:rsid w:val="00BB7307"/>
    <w:rsid w:val="00BC1F55"/>
    <w:rsid w:val="00BC2D4B"/>
    <w:rsid w:val="00BC725C"/>
    <w:rsid w:val="00BC7844"/>
    <w:rsid w:val="00BD0745"/>
    <w:rsid w:val="00BD1102"/>
    <w:rsid w:val="00BE0BE8"/>
    <w:rsid w:val="00BE786C"/>
    <w:rsid w:val="00BF6EA3"/>
    <w:rsid w:val="00C03964"/>
    <w:rsid w:val="00C06928"/>
    <w:rsid w:val="00C16C09"/>
    <w:rsid w:val="00C26782"/>
    <w:rsid w:val="00C542F9"/>
    <w:rsid w:val="00C663BF"/>
    <w:rsid w:val="00C7529D"/>
    <w:rsid w:val="00C763E6"/>
    <w:rsid w:val="00C82A27"/>
    <w:rsid w:val="00C841BD"/>
    <w:rsid w:val="00C87C82"/>
    <w:rsid w:val="00C92D7A"/>
    <w:rsid w:val="00C95893"/>
    <w:rsid w:val="00C977AC"/>
    <w:rsid w:val="00CA0822"/>
    <w:rsid w:val="00CA5590"/>
    <w:rsid w:val="00CB3609"/>
    <w:rsid w:val="00CB360E"/>
    <w:rsid w:val="00CD1EEB"/>
    <w:rsid w:val="00CD6194"/>
    <w:rsid w:val="00CE72D8"/>
    <w:rsid w:val="00CF056A"/>
    <w:rsid w:val="00CF084A"/>
    <w:rsid w:val="00CF0F54"/>
    <w:rsid w:val="00CF4B86"/>
    <w:rsid w:val="00CF52AD"/>
    <w:rsid w:val="00CF5C3C"/>
    <w:rsid w:val="00D0259B"/>
    <w:rsid w:val="00D05BD4"/>
    <w:rsid w:val="00D06A3A"/>
    <w:rsid w:val="00D1126A"/>
    <w:rsid w:val="00D15424"/>
    <w:rsid w:val="00D17D86"/>
    <w:rsid w:val="00D21CE0"/>
    <w:rsid w:val="00D27590"/>
    <w:rsid w:val="00D456B9"/>
    <w:rsid w:val="00D53648"/>
    <w:rsid w:val="00D5770A"/>
    <w:rsid w:val="00D62C89"/>
    <w:rsid w:val="00D63997"/>
    <w:rsid w:val="00D6710E"/>
    <w:rsid w:val="00D67F2E"/>
    <w:rsid w:val="00D719F0"/>
    <w:rsid w:val="00D83585"/>
    <w:rsid w:val="00D86519"/>
    <w:rsid w:val="00D8786B"/>
    <w:rsid w:val="00DA428E"/>
    <w:rsid w:val="00DA44F0"/>
    <w:rsid w:val="00DA7265"/>
    <w:rsid w:val="00DB2EDD"/>
    <w:rsid w:val="00DD74EC"/>
    <w:rsid w:val="00DE05E9"/>
    <w:rsid w:val="00DE47A2"/>
    <w:rsid w:val="00DF47D4"/>
    <w:rsid w:val="00E04BAE"/>
    <w:rsid w:val="00E120ED"/>
    <w:rsid w:val="00E20356"/>
    <w:rsid w:val="00E236CA"/>
    <w:rsid w:val="00E25067"/>
    <w:rsid w:val="00E32495"/>
    <w:rsid w:val="00E327E6"/>
    <w:rsid w:val="00E3288A"/>
    <w:rsid w:val="00E33665"/>
    <w:rsid w:val="00E40BA3"/>
    <w:rsid w:val="00E460E6"/>
    <w:rsid w:val="00E50C4B"/>
    <w:rsid w:val="00E57EB2"/>
    <w:rsid w:val="00E829DF"/>
    <w:rsid w:val="00E90BFA"/>
    <w:rsid w:val="00E97234"/>
    <w:rsid w:val="00EA2879"/>
    <w:rsid w:val="00EB11B3"/>
    <w:rsid w:val="00EB156C"/>
    <w:rsid w:val="00ED0281"/>
    <w:rsid w:val="00ED4E8E"/>
    <w:rsid w:val="00EE346C"/>
    <w:rsid w:val="00EE54ED"/>
    <w:rsid w:val="00EF539A"/>
    <w:rsid w:val="00EF5EE5"/>
    <w:rsid w:val="00F05230"/>
    <w:rsid w:val="00F10BB0"/>
    <w:rsid w:val="00F1294E"/>
    <w:rsid w:val="00F23CB8"/>
    <w:rsid w:val="00F41B8E"/>
    <w:rsid w:val="00F423E3"/>
    <w:rsid w:val="00F4589A"/>
    <w:rsid w:val="00F50C4A"/>
    <w:rsid w:val="00F50E88"/>
    <w:rsid w:val="00F63118"/>
    <w:rsid w:val="00F645ED"/>
    <w:rsid w:val="00F764B1"/>
    <w:rsid w:val="00F81792"/>
    <w:rsid w:val="00F8496B"/>
    <w:rsid w:val="00F91403"/>
    <w:rsid w:val="00FA6799"/>
    <w:rsid w:val="00FB199D"/>
    <w:rsid w:val="00FB34BE"/>
    <w:rsid w:val="00FC25BA"/>
    <w:rsid w:val="00FC6669"/>
    <w:rsid w:val="00FD107F"/>
    <w:rsid w:val="00FD6B92"/>
    <w:rsid w:val="00FE1A53"/>
    <w:rsid w:val="00FF03D5"/>
    <w:rsid w:val="00FF05E9"/>
    <w:rsid w:val="00FF6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EF97F"/>
  <w15:docId w15:val="{81B9B9FD-E303-4814-891A-877795312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D85"/>
    <w:rPr>
      <w:rFonts w:ascii="PKO Bank Polski Rg" w:hAnsi="PKO Bank Polski Rg"/>
      <w:sz w:val="18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5D85"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D85"/>
    <w:pPr>
      <w:keepNext/>
      <w:keepLines/>
      <w:spacing w:before="200"/>
      <w:outlineLvl w:val="1"/>
    </w:pPr>
    <w:rPr>
      <w:rFonts w:eastAsia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5D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5D85"/>
  </w:style>
  <w:style w:type="paragraph" w:styleId="Stopka">
    <w:name w:val="footer"/>
    <w:basedOn w:val="Normalny"/>
    <w:link w:val="StopkaZnak"/>
    <w:uiPriority w:val="99"/>
    <w:unhideWhenUsed/>
    <w:rsid w:val="00D63997"/>
    <w:pPr>
      <w:tabs>
        <w:tab w:val="center" w:pos="4536"/>
        <w:tab w:val="right" w:pos="9072"/>
      </w:tabs>
      <w:spacing w:line="160" w:lineRule="exact"/>
    </w:pPr>
    <w:rPr>
      <w:sz w:val="13"/>
    </w:rPr>
  </w:style>
  <w:style w:type="character" w:customStyle="1" w:styleId="StopkaZnak">
    <w:name w:val="Stopka Znak"/>
    <w:link w:val="Stopka"/>
    <w:uiPriority w:val="99"/>
    <w:rsid w:val="00D63997"/>
    <w:rPr>
      <w:rFonts w:ascii="PKO Bank Polski Rg" w:hAnsi="PKO Bank Polski Rg"/>
      <w:sz w:val="1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5D8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95D85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395D85"/>
    <w:rPr>
      <w:rFonts w:ascii="PKO Bank Polski Rg" w:hAnsi="PKO Bank Polski Rg"/>
      <w:sz w:val="18"/>
      <w:lang w:eastAsia="en-US"/>
    </w:rPr>
  </w:style>
  <w:style w:type="character" w:customStyle="1" w:styleId="Nagwek1Znak">
    <w:name w:val="Nagłówek 1 Znak"/>
    <w:link w:val="Nagwek1"/>
    <w:uiPriority w:val="9"/>
    <w:rsid w:val="00395D85"/>
    <w:rPr>
      <w:rFonts w:ascii="PKO Bank Polski Rg" w:eastAsia="Times New Roman" w:hAnsi="PKO Bank Polski Rg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"/>
    <w:semiHidden/>
    <w:rsid w:val="00395D85"/>
    <w:rPr>
      <w:rFonts w:ascii="PKO Bank Polski Rg" w:eastAsia="Times New Roman" w:hAnsi="PKO Bank Polski Rg" w:cs="Times New Roman"/>
      <w:b/>
      <w:bCs/>
      <w:color w:val="4F81BD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395D85"/>
    <w:pPr>
      <w:pBdr>
        <w:bottom w:val="single" w:sz="8" w:space="4" w:color="4F81BD"/>
      </w:pBdr>
      <w:spacing w:after="300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10"/>
    <w:rsid w:val="00395D85"/>
    <w:rPr>
      <w:rFonts w:ascii="PKO Bank Polski Rg" w:eastAsia="Times New Roman" w:hAnsi="PKO Bank Polski Rg" w:cs="Times New Roman"/>
      <w:color w:val="17365D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5D85"/>
    <w:pPr>
      <w:numPr>
        <w:ilvl w:val="1"/>
      </w:numPr>
    </w:pPr>
    <w:rPr>
      <w:rFonts w:eastAsia="Times New Roman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11"/>
    <w:rsid w:val="00395D85"/>
    <w:rPr>
      <w:rFonts w:ascii="PKO Bank Polski Rg" w:eastAsia="Times New Roman" w:hAnsi="PKO Bank Polski Rg" w:cs="Times New Roman"/>
      <w:i/>
      <w:iCs/>
      <w:color w:val="4F81BD"/>
      <w:spacing w:val="15"/>
      <w:sz w:val="24"/>
      <w:szCs w:val="24"/>
    </w:rPr>
  </w:style>
  <w:style w:type="table" w:styleId="Tabela-Siatka">
    <w:name w:val="Table Grid"/>
    <w:basedOn w:val="Standardowy"/>
    <w:uiPriority w:val="59"/>
    <w:rsid w:val="00641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BF6EA3"/>
    <w:pPr>
      <w:autoSpaceDE w:val="0"/>
      <w:autoSpaceDN w:val="0"/>
    </w:pPr>
    <w:rPr>
      <w:rFonts w:ascii="Times New Roman" w:eastAsia="Times New Roman" w:hAnsi="Times New Roman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6EA3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rsid w:val="00BF6EA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43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43C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43C7"/>
    <w:rPr>
      <w:rFonts w:ascii="PKO Bank Polski Rg" w:hAnsi="PKO Bank Polski Rg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43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43C7"/>
    <w:rPr>
      <w:rFonts w:ascii="PKO Bank Polski Rg" w:hAnsi="PKO Bank Polski Rg"/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EF539A"/>
    <w:pPr>
      <w:ind w:left="720"/>
      <w:contextualSpacing/>
    </w:p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A665DA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rFonts w:ascii="PKO Bank Polski" w:eastAsia="Times New Roman" w:hAnsi="PKO Bank Polski"/>
      <w:smallCaps/>
      <w:color w:val="000000"/>
      <w:sz w:val="16"/>
      <w:szCs w:val="24"/>
      <w:u w:color="000000"/>
      <w:lang w:eastAsia="pl-PL"/>
    </w:rPr>
  </w:style>
  <w:style w:type="character" w:customStyle="1" w:styleId="PKOWypelnianiepodkresloneZnak">
    <w:name w:val="PKO Wypelnianie podkreslone Znak"/>
    <w:link w:val="PKOWypelnianiepodkreslone"/>
    <w:rsid w:val="00A665DA"/>
    <w:rPr>
      <w:rFonts w:ascii="PKO Bank Polski" w:eastAsia="Times New Roman" w:hAnsi="PKO Bank Polski"/>
      <w:smallCaps/>
      <w:color w:val="000000"/>
      <w:sz w:val="16"/>
      <w:szCs w:val="24"/>
      <w:u w:color="000000"/>
    </w:rPr>
  </w:style>
  <w:style w:type="character" w:styleId="Hipercze">
    <w:name w:val="Hyperlink"/>
    <w:basedOn w:val="Domylnaczcionkaakapitu"/>
    <w:uiPriority w:val="99"/>
    <w:unhideWhenUsed/>
    <w:rsid w:val="00040AA2"/>
    <w:rPr>
      <w:color w:val="0000FF" w:themeColor="hyperlink"/>
      <w:u w:val="single"/>
    </w:rPr>
  </w:style>
  <w:style w:type="paragraph" w:customStyle="1" w:styleId="tabwewzaw">
    <w:name w:val="tab_wew_zaw"/>
    <w:basedOn w:val="Normalny"/>
    <w:rsid w:val="00F8496B"/>
    <w:rPr>
      <w:rFonts w:ascii="Arial Narrow" w:eastAsia="Tahoma" w:hAnsi="Arial Narrow"/>
      <w:sz w:val="20"/>
      <w:lang w:eastAsia="pl-PL"/>
    </w:rPr>
  </w:style>
  <w:style w:type="character" w:styleId="Numerstrony">
    <w:name w:val="page number"/>
    <w:basedOn w:val="Domylnaczcionkaakapitu"/>
    <w:uiPriority w:val="99"/>
    <w:rsid w:val="0043779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9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N1404341\USTAWI~1\Temp\Rar$DI07.656\PKO_Papier_Firmowy_ogoln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1B870-DB1C-4D04-BD1D-781A80FA4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PKO_Papier_Firmowy_ogolny.dot</Template>
  <TotalTime>27</TotalTime>
  <Pages>1</Pages>
  <Words>126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PKO BP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Olak</dc:creator>
  <cp:lastModifiedBy>Krasuski Mateusz</cp:lastModifiedBy>
  <cp:revision>15</cp:revision>
  <cp:lastPrinted>2015-04-08T10:02:00Z</cp:lastPrinted>
  <dcterms:created xsi:type="dcterms:W3CDTF">2024-07-03T14:46:00Z</dcterms:created>
  <dcterms:modified xsi:type="dcterms:W3CDTF">2024-12-19T13:49:00Z</dcterms:modified>
</cp:coreProperties>
</file>